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D0C" w:rsidRDefault="00D31D0C" w:rsidP="001F461F">
      <w:pPr>
        <w:pStyle w:val="normalformulaire"/>
        <w:spacing w:line="360" w:lineRule="auto"/>
        <w:ind w:right="127"/>
        <w:rPr>
          <w:rFonts w:ascii="Arial" w:hAnsi="Arial" w:cs="Arial"/>
          <w:sz w:val="22"/>
          <w:u w:val="single"/>
        </w:rPr>
      </w:pPr>
      <w:bookmarkStart w:id="0" w:name="_GoBack"/>
      <w:bookmarkEnd w:id="0"/>
      <w:r>
        <w:rPr>
          <w:rFonts w:ascii="Arial" w:hAnsi="Arial" w:cs="Arial"/>
          <w:sz w:val="22"/>
          <w:u w:val="single"/>
        </w:rPr>
        <w:t>Nom du candidat</w:t>
      </w:r>
    </w:p>
    <w:p w:rsidR="00D31D0C" w:rsidRPr="00D31D0C" w:rsidRDefault="00D31D0C" w:rsidP="001F461F">
      <w:pPr>
        <w:pStyle w:val="normalformulaire"/>
        <w:spacing w:line="360" w:lineRule="auto"/>
        <w:ind w:right="127"/>
        <w:rPr>
          <w:rFonts w:ascii="Arial" w:hAnsi="Arial" w:cs="Arial"/>
          <w:sz w:val="22"/>
        </w:rPr>
      </w:pPr>
      <w:r w:rsidRPr="00D31D0C">
        <w:rPr>
          <w:rFonts w:ascii="Arial" w:hAnsi="Arial" w:cs="Arial"/>
          <w:sz w:val="22"/>
        </w:rPr>
        <w:t xml:space="preserve">AAPPMA de la </w:t>
      </w:r>
      <w:proofErr w:type="spellStart"/>
      <w:r w:rsidRPr="00D31D0C">
        <w:rPr>
          <w:rFonts w:ascii="Arial" w:hAnsi="Arial" w:cs="Arial"/>
          <w:sz w:val="22"/>
        </w:rPr>
        <w:t>Gravona</w:t>
      </w:r>
      <w:proofErr w:type="spellEnd"/>
      <w:r w:rsidR="006B4A7E">
        <w:rPr>
          <w:rFonts w:ascii="Arial" w:hAnsi="Arial" w:cs="Arial"/>
          <w:sz w:val="22"/>
        </w:rPr>
        <w:t xml:space="preserve"> </w:t>
      </w:r>
      <w:proofErr w:type="spellStart"/>
      <w:r w:rsidR="006B4A7E">
        <w:rPr>
          <w:rFonts w:ascii="Arial" w:hAnsi="Arial" w:cs="Arial"/>
          <w:sz w:val="22"/>
        </w:rPr>
        <w:t>lieu dit</w:t>
      </w:r>
      <w:proofErr w:type="spellEnd"/>
      <w:r w:rsidR="006B4A7E">
        <w:rPr>
          <w:rFonts w:ascii="Arial" w:hAnsi="Arial" w:cs="Arial"/>
          <w:sz w:val="22"/>
        </w:rPr>
        <w:t xml:space="preserve"> </w:t>
      </w:r>
      <w:proofErr w:type="spellStart"/>
      <w:r w:rsidR="006B4A7E">
        <w:rPr>
          <w:rFonts w:ascii="Arial" w:hAnsi="Arial" w:cs="Arial"/>
          <w:sz w:val="22"/>
        </w:rPr>
        <w:t>padiglioni</w:t>
      </w:r>
      <w:proofErr w:type="spellEnd"/>
      <w:r w:rsidR="006B4A7E">
        <w:rPr>
          <w:rFonts w:ascii="Arial" w:hAnsi="Arial" w:cs="Arial"/>
          <w:sz w:val="22"/>
        </w:rPr>
        <w:t xml:space="preserve"> 20167 </w:t>
      </w:r>
      <w:proofErr w:type="spellStart"/>
      <w:r w:rsidR="006B4A7E">
        <w:rPr>
          <w:rFonts w:ascii="Arial" w:hAnsi="Arial" w:cs="Arial"/>
          <w:sz w:val="22"/>
        </w:rPr>
        <w:t>Peri</w:t>
      </w:r>
      <w:proofErr w:type="spellEnd"/>
    </w:p>
    <w:p w:rsidR="00D31D0C" w:rsidRPr="00D31D0C" w:rsidRDefault="00D31D0C" w:rsidP="00D31D0C">
      <w:pPr>
        <w:pStyle w:val="normalformulaire"/>
        <w:numPr>
          <w:ilvl w:val="0"/>
          <w:numId w:val="1"/>
        </w:numPr>
        <w:spacing w:line="360" w:lineRule="auto"/>
        <w:ind w:right="127"/>
        <w:rPr>
          <w:rFonts w:ascii="Arial" w:hAnsi="Arial" w:cs="Arial"/>
          <w:sz w:val="22"/>
        </w:rPr>
      </w:pPr>
      <w:r w:rsidRPr="00D31D0C">
        <w:rPr>
          <w:rFonts w:ascii="Arial" w:hAnsi="Arial" w:cs="Arial"/>
          <w:sz w:val="22"/>
        </w:rPr>
        <w:t xml:space="preserve">Président </w:t>
      </w:r>
      <w:proofErr w:type="spellStart"/>
      <w:r w:rsidRPr="00D31D0C">
        <w:rPr>
          <w:rFonts w:ascii="Arial" w:hAnsi="Arial" w:cs="Arial"/>
          <w:sz w:val="22"/>
        </w:rPr>
        <w:t>Fratoni</w:t>
      </w:r>
      <w:proofErr w:type="spellEnd"/>
      <w:r w:rsidRPr="00D31D0C">
        <w:rPr>
          <w:rFonts w:ascii="Arial" w:hAnsi="Arial" w:cs="Arial"/>
          <w:sz w:val="22"/>
        </w:rPr>
        <w:t xml:space="preserve"> Jean Baptiste</w:t>
      </w:r>
    </w:p>
    <w:p w:rsidR="00D31D0C" w:rsidRPr="00D31D0C" w:rsidRDefault="00D31D0C" w:rsidP="00D31D0C">
      <w:pPr>
        <w:pStyle w:val="normalformulaire"/>
        <w:numPr>
          <w:ilvl w:val="0"/>
          <w:numId w:val="1"/>
        </w:numPr>
        <w:spacing w:line="360" w:lineRule="auto"/>
        <w:ind w:right="127"/>
        <w:rPr>
          <w:rFonts w:ascii="Arial" w:hAnsi="Arial" w:cs="Arial"/>
          <w:sz w:val="22"/>
        </w:rPr>
      </w:pPr>
      <w:r w:rsidRPr="00D31D0C">
        <w:rPr>
          <w:rFonts w:ascii="Arial" w:hAnsi="Arial" w:cs="Arial"/>
          <w:sz w:val="22"/>
        </w:rPr>
        <w:t xml:space="preserve">Secrétaire </w:t>
      </w:r>
      <w:proofErr w:type="spellStart"/>
      <w:r w:rsidRPr="00D31D0C">
        <w:rPr>
          <w:rFonts w:ascii="Arial" w:hAnsi="Arial" w:cs="Arial"/>
          <w:sz w:val="22"/>
        </w:rPr>
        <w:t>Celli</w:t>
      </w:r>
      <w:proofErr w:type="spellEnd"/>
      <w:r w:rsidRPr="00D31D0C">
        <w:rPr>
          <w:rFonts w:ascii="Arial" w:hAnsi="Arial" w:cs="Arial"/>
          <w:sz w:val="22"/>
        </w:rPr>
        <w:t xml:space="preserve"> Sylvain</w:t>
      </w:r>
    </w:p>
    <w:p w:rsidR="00D31D0C" w:rsidRPr="00D31D0C" w:rsidRDefault="00D31D0C" w:rsidP="00D31D0C">
      <w:pPr>
        <w:pStyle w:val="normalformulaire"/>
        <w:numPr>
          <w:ilvl w:val="0"/>
          <w:numId w:val="1"/>
        </w:numPr>
        <w:spacing w:line="360" w:lineRule="auto"/>
        <w:ind w:right="127"/>
        <w:rPr>
          <w:rFonts w:ascii="Arial" w:hAnsi="Arial" w:cs="Arial"/>
          <w:sz w:val="22"/>
        </w:rPr>
      </w:pPr>
      <w:r w:rsidRPr="00D31D0C">
        <w:rPr>
          <w:rFonts w:ascii="Arial" w:hAnsi="Arial" w:cs="Arial"/>
          <w:sz w:val="22"/>
        </w:rPr>
        <w:t xml:space="preserve">Trésorier </w:t>
      </w:r>
      <w:proofErr w:type="spellStart"/>
      <w:r w:rsidRPr="00D31D0C">
        <w:rPr>
          <w:rFonts w:ascii="Arial" w:hAnsi="Arial" w:cs="Arial"/>
          <w:sz w:val="22"/>
        </w:rPr>
        <w:t>Beaume</w:t>
      </w:r>
      <w:proofErr w:type="spellEnd"/>
      <w:r w:rsidRPr="00D31D0C">
        <w:rPr>
          <w:rFonts w:ascii="Arial" w:hAnsi="Arial" w:cs="Arial"/>
          <w:sz w:val="22"/>
        </w:rPr>
        <w:t xml:space="preserve"> Maurice</w:t>
      </w:r>
    </w:p>
    <w:p w:rsidR="00D31D0C" w:rsidRDefault="00D31D0C" w:rsidP="00D31D0C">
      <w:pPr>
        <w:pStyle w:val="normalformulaire"/>
        <w:numPr>
          <w:ilvl w:val="0"/>
          <w:numId w:val="1"/>
        </w:numPr>
        <w:spacing w:line="360" w:lineRule="auto"/>
        <w:ind w:right="127"/>
        <w:rPr>
          <w:rFonts w:ascii="Arial" w:hAnsi="Arial" w:cs="Arial"/>
          <w:sz w:val="22"/>
        </w:rPr>
      </w:pPr>
      <w:r w:rsidRPr="00D31D0C">
        <w:rPr>
          <w:rFonts w:ascii="Arial" w:hAnsi="Arial" w:cs="Arial"/>
          <w:sz w:val="22"/>
        </w:rPr>
        <w:t>Chargé du projet Barbier Jean Christophe</w:t>
      </w:r>
    </w:p>
    <w:p w:rsidR="00D31D0C" w:rsidRPr="00D31D0C" w:rsidRDefault="00D31D0C" w:rsidP="00D31D0C">
      <w:pPr>
        <w:pStyle w:val="normalformulaire"/>
        <w:spacing w:line="360" w:lineRule="auto"/>
        <w:ind w:right="127"/>
        <w:rPr>
          <w:rFonts w:ascii="Arial" w:hAnsi="Arial" w:cs="Arial"/>
          <w:sz w:val="22"/>
          <w:u w:val="single"/>
        </w:rPr>
      </w:pPr>
      <w:r w:rsidRPr="00D31D0C">
        <w:rPr>
          <w:rFonts w:ascii="Arial" w:hAnsi="Arial" w:cs="Arial"/>
          <w:sz w:val="22"/>
          <w:u w:val="single"/>
        </w:rPr>
        <w:t>Nom du projet</w:t>
      </w:r>
    </w:p>
    <w:p w:rsidR="00D31D0C" w:rsidRDefault="00D31D0C" w:rsidP="00D31D0C">
      <w:pPr>
        <w:pBdr>
          <w:top w:val="single" w:sz="4" w:space="1" w:color="auto"/>
          <w:left w:val="single" w:sz="4" w:space="4" w:color="auto"/>
          <w:bottom w:val="single" w:sz="4" w:space="1" w:color="auto"/>
          <w:right w:val="single" w:sz="4" w:space="4" w:color="auto"/>
        </w:pBdr>
        <w:jc w:val="center"/>
        <w:rPr>
          <w:b/>
          <w:sz w:val="28"/>
        </w:rPr>
      </w:pPr>
      <w:r>
        <w:rPr>
          <w:rFonts w:ascii="Arial" w:hAnsi="Arial" w:cs="Arial"/>
        </w:rPr>
        <w:t xml:space="preserve"> </w:t>
      </w:r>
      <w:r w:rsidRPr="006749B5">
        <w:rPr>
          <w:b/>
          <w:sz w:val="28"/>
        </w:rPr>
        <w:t xml:space="preserve">Valorisation halieutique et économique </w:t>
      </w:r>
      <w:r>
        <w:rPr>
          <w:b/>
          <w:sz w:val="28"/>
        </w:rPr>
        <w:t>du bassin de la</w:t>
      </w:r>
      <w:r w:rsidRPr="006749B5">
        <w:rPr>
          <w:b/>
          <w:sz w:val="28"/>
        </w:rPr>
        <w:t xml:space="preserve"> </w:t>
      </w:r>
      <w:proofErr w:type="spellStart"/>
      <w:r w:rsidRPr="006749B5">
        <w:rPr>
          <w:b/>
          <w:sz w:val="28"/>
        </w:rPr>
        <w:t>Gravona</w:t>
      </w:r>
      <w:proofErr w:type="spellEnd"/>
      <w:r>
        <w:rPr>
          <w:b/>
          <w:sz w:val="28"/>
        </w:rPr>
        <w:t xml:space="preserve"> et du </w:t>
      </w:r>
      <w:proofErr w:type="spellStart"/>
      <w:r>
        <w:rPr>
          <w:b/>
          <w:sz w:val="28"/>
        </w:rPr>
        <w:t>Prunelli</w:t>
      </w:r>
      <w:proofErr w:type="spellEnd"/>
      <w:r>
        <w:rPr>
          <w:b/>
          <w:sz w:val="28"/>
        </w:rPr>
        <w:t>.</w:t>
      </w:r>
    </w:p>
    <w:p w:rsidR="00D31D0C" w:rsidRDefault="00D31D0C" w:rsidP="00D31D0C">
      <w:pPr>
        <w:pBdr>
          <w:top w:val="single" w:sz="4" w:space="1" w:color="auto"/>
          <w:left w:val="single" w:sz="4" w:space="4" w:color="auto"/>
          <w:bottom w:val="single" w:sz="4" w:space="1" w:color="auto"/>
          <w:right w:val="single" w:sz="4" w:space="4" w:color="auto"/>
        </w:pBdr>
        <w:jc w:val="center"/>
        <w:rPr>
          <w:b/>
          <w:sz w:val="28"/>
        </w:rPr>
      </w:pPr>
    </w:p>
    <w:p w:rsidR="00D31D0C" w:rsidRPr="00A76429" w:rsidRDefault="00D31D0C" w:rsidP="00A76429">
      <w:pPr>
        <w:pBdr>
          <w:top w:val="single" w:sz="4" w:space="1" w:color="auto"/>
          <w:left w:val="single" w:sz="4" w:space="4" w:color="auto"/>
          <w:bottom w:val="single" w:sz="4" w:space="1" w:color="auto"/>
          <w:right w:val="single" w:sz="4" w:space="4" w:color="auto"/>
        </w:pBdr>
        <w:jc w:val="center"/>
        <w:rPr>
          <w:b/>
          <w:sz w:val="28"/>
        </w:rPr>
      </w:pPr>
      <w:r>
        <w:rPr>
          <w:b/>
          <w:sz w:val="28"/>
        </w:rPr>
        <w:t>L</w:t>
      </w:r>
      <w:r w:rsidRPr="006749B5">
        <w:rPr>
          <w:b/>
          <w:sz w:val="28"/>
        </w:rPr>
        <w:t>a pêche un outil d</w:t>
      </w:r>
      <w:r>
        <w:rPr>
          <w:b/>
          <w:sz w:val="28"/>
        </w:rPr>
        <w:t>e développement en milieu rural</w:t>
      </w:r>
    </w:p>
    <w:p w:rsidR="006B4A7E" w:rsidRDefault="00D31D0C" w:rsidP="001F461F">
      <w:pPr>
        <w:pStyle w:val="normalformulaire"/>
        <w:spacing w:line="360" w:lineRule="auto"/>
        <w:ind w:right="127"/>
        <w:rPr>
          <w:rFonts w:ascii="Arial" w:hAnsi="Arial" w:cs="Arial"/>
          <w:sz w:val="22"/>
          <w:u w:val="single"/>
        </w:rPr>
      </w:pPr>
      <w:r>
        <w:rPr>
          <w:rFonts w:ascii="Arial" w:hAnsi="Arial" w:cs="Arial"/>
          <w:sz w:val="22"/>
          <w:u w:val="single"/>
        </w:rPr>
        <w:t>Début de projet prévu en septembre 2018.</w:t>
      </w:r>
    </w:p>
    <w:p w:rsidR="006B4A7E" w:rsidRDefault="006B4A7E" w:rsidP="001F461F">
      <w:pPr>
        <w:pStyle w:val="normalformulaire"/>
        <w:spacing w:line="360" w:lineRule="auto"/>
        <w:ind w:right="127"/>
        <w:rPr>
          <w:rFonts w:ascii="Arial" w:hAnsi="Arial" w:cs="Arial"/>
          <w:sz w:val="22"/>
          <w:u w:val="single"/>
        </w:rPr>
      </w:pPr>
      <w:r w:rsidRPr="006B4A7E">
        <w:rPr>
          <w:rFonts w:ascii="Arial" w:hAnsi="Arial" w:cs="Arial"/>
          <w:noProof/>
          <w:sz w:val="22"/>
        </w:rPr>
        <w:drawing>
          <wp:inline distT="0" distB="0" distL="0" distR="0">
            <wp:extent cx="5760720" cy="3240405"/>
            <wp:effectExtent l="0" t="0" r="0" b="0"/>
            <wp:docPr id="1" name="Image 1" descr="C:\Users\E1-731\Desktop\mms_20170311_2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731\Desktop\mms_20170311_2025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31D0C" w:rsidRDefault="006B4A7E" w:rsidP="001F461F">
      <w:pPr>
        <w:pStyle w:val="normalformulaire"/>
        <w:spacing w:line="360" w:lineRule="auto"/>
        <w:ind w:right="127"/>
        <w:rPr>
          <w:rFonts w:ascii="Arial" w:hAnsi="Arial" w:cs="Arial"/>
          <w:sz w:val="20"/>
          <w:szCs w:val="20"/>
        </w:rPr>
      </w:pPr>
      <w:r w:rsidRPr="006B4A7E">
        <w:rPr>
          <w:rFonts w:ascii="Arial" w:hAnsi="Arial" w:cs="Arial"/>
          <w:sz w:val="20"/>
          <w:szCs w:val="20"/>
        </w:rPr>
        <w:t xml:space="preserve">Parcours no </w:t>
      </w:r>
      <w:proofErr w:type="spellStart"/>
      <w:r w:rsidRPr="006B4A7E">
        <w:rPr>
          <w:rFonts w:ascii="Arial" w:hAnsi="Arial" w:cs="Arial"/>
          <w:sz w:val="20"/>
          <w:szCs w:val="20"/>
        </w:rPr>
        <w:t>kill</w:t>
      </w:r>
      <w:proofErr w:type="spellEnd"/>
      <w:r w:rsidRPr="006B4A7E">
        <w:rPr>
          <w:rFonts w:ascii="Arial" w:hAnsi="Arial" w:cs="Arial"/>
          <w:sz w:val="20"/>
          <w:szCs w:val="20"/>
        </w:rPr>
        <w:t xml:space="preserve"> de la </w:t>
      </w:r>
      <w:proofErr w:type="spellStart"/>
      <w:r w:rsidRPr="006B4A7E">
        <w:rPr>
          <w:rFonts w:ascii="Arial" w:hAnsi="Arial" w:cs="Arial"/>
          <w:sz w:val="20"/>
          <w:szCs w:val="20"/>
        </w:rPr>
        <w:t>Gravona</w:t>
      </w:r>
      <w:proofErr w:type="spellEnd"/>
      <w:r w:rsidR="00E55755">
        <w:rPr>
          <w:rFonts w:ascii="Arial" w:hAnsi="Arial" w:cs="Arial"/>
          <w:sz w:val="20"/>
          <w:szCs w:val="20"/>
        </w:rPr>
        <w:t xml:space="preserve"> réalisé en 2017.</w:t>
      </w:r>
    </w:p>
    <w:p w:rsidR="006B4A7E" w:rsidRPr="006B4A7E" w:rsidRDefault="006B4A7E" w:rsidP="001F461F">
      <w:pPr>
        <w:pStyle w:val="normalformulaire"/>
        <w:spacing w:line="360" w:lineRule="auto"/>
        <w:ind w:right="127"/>
        <w:rPr>
          <w:rFonts w:ascii="Arial" w:hAnsi="Arial" w:cs="Arial"/>
          <w:sz w:val="20"/>
          <w:szCs w:val="20"/>
        </w:rPr>
      </w:pPr>
    </w:p>
    <w:p w:rsidR="001F461F" w:rsidRDefault="001F461F" w:rsidP="001F461F">
      <w:pPr>
        <w:pStyle w:val="normalformulaire"/>
        <w:spacing w:line="360" w:lineRule="auto"/>
        <w:ind w:right="127"/>
        <w:rPr>
          <w:rFonts w:ascii="Arial" w:hAnsi="Arial" w:cs="Arial"/>
          <w:sz w:val="22"/>
        </w:rPr>
      </w:pPr>
      <w:r>
        <w:rPr>
          <w:rFonts w:ascii="Arial" w:hAnsi="Arial" w:cs="Arial"/>
          <w:sz w:val="22"/>
          <w:u w:val="single"/>
        </w:rPr>
        <w:t xml:space="preserve">L’AAPPMA de la </w:t>
      </w:r>
      <w:proofErr w:type="spellStart"/>
      <w:r>
        <w:rPr>
          <w:rFonts w:ascii="Arial" w:hAnsi="Arial" w:cs="Arial"/>
          <w:sz w:val="22"/>
          <w:u w:val="single"/>
        </w:rPr>
        <w:t>Gravona</w:t>
      </w:r>
      <w:proofErr w:type="spellEnd"/>
      <w:r>
        <w:rPr>
          <w:rFonts w:ascii="Arial" w:hAnsi="Arial" w:cs="Arial"/>
          <w:sz w:val="22"/>
          <w:u w:val="single"/>
        </w:rPr>
        <w:t xml:space="preserve"> </w:t>
      </w:r>
      <w:r w:rsidRPr="001F461F">
        <w:rPr>
          <w:rFonts w:ascii="Arial" w:hAnsi="Arial" w:cs="Arial"/>
          <w:sz w:val="22"/>
        </w:rPr>
        <w:t>anciennement la Gaule ajaccienne</w:t>
      </w:r>
      <w:r>
        <w:rPr>
          <w:rFonts w:ascii="Arial" w:hAnsi="Arial" w:cs="Arial"/>
          <w:sz w:val="22"/>
          <w:u w:val="single"/>
        </w:rPr>
        <w:t xml:space="preserve"> </w:t>
      </w:r>
      <w:r w:rsidRPr="001F461F">
        <w:rPr>
          <w:rFonts w:ascii="Arial" w:hAnsi="Arial" w:cs="Arial"/>
          <w:sz w:val="22"/>
        </w:rPr>
        <w:t>est une association</w:t>
      </w:r>
      <w:r>
        <w:rPr>
          <w:rFonts w:ascii="Arial" w:hAnsi="Arial" w:cs="Arial"/>
          <w:sz w:val="22"/>
        </w:rPr>
        <w:t xml:space="preserve"> crée en 1942. Situé à l’ouest de la Corse près de la région d’Ajaccio</w:t>
      </w:r>
      <w:r w:rsidR="009320EC">
        <w:rPr>
          <w:rFonts w:ascii="Arial" w:hAnsi="Arial" w:cs="Arial"/>
          <w:sz w:val="22"/>
        </w:rPr>
        <w:t xml:space="preserve">, le bassin versant du fleuve de la </w:t>
      </w:r>
      <w:proofErr w:type="spellStart"/>
      <w:r w:rsidR="009320EC">
        <w:rPr>
          <w:rFonts w:ascii="Arial" w:hAnsi="Arial" w:cs="Arial"/>
          <w:sz w:val="22"/>
        </w:rPr>
        <w:t>Gravona</w:t>
      </w:r>
      <w:proofErr w:type="spellEnd"/>
      <w:r w:rsidR="009320EC">
        <w:rPr>
          <w:rFonts w:ascii="Arial" w:hAnsi="Arial" w:cs="Arial"/>
          <w:sz w:val="22"/>
        </w:rPr>
        <w:t xml:space="preserve"> fait partie des principaux fleuves insulaires. E</w:t>
      </w:r>
      <w:r>
        <w:rPr>
          <w:rFonts w:ascii="Arial" w:hAnsi="Arial" w:cs="Arial"/>
          <w:sz w:val="22"/>
        </w:rPr>
        <w:t xml:space="preserve">n 2014 le nouveau bureau avec l’aval des anciens, réfléchit à une orientation pour protéger la ressource et valoriser le potentiel de la </w:t>
      </w:r>
      <w:proofErr w:type="spellStart"/>
      <w:r>
        <w:rPr>
          <w:rFonts w:ascii="Arial" w:hAnsi="Arial" w:cs="Arial"/>
          <w:sz w:val="22"/>
        </w:rPr>
        <w:t>Gravona</w:t>
      </w:r>
      <w:proofErr w:type="spellEnd"/>
      <w:r w:rsidR="009320EC">
        <w:rPr>
          <w:rFonts w:ascii="Arial" w:hAnsi="Arial" w:cs="Arial"/>
          <w:sz w:val="22"/>
        </w:rPr>
        <w:t xml:space="preserve"> par la mise en place d’un parcours No </w:t>
      </w:r>
      <w:proofErr w:type="spellStart"/>
      <w:r w:rsidR="009320EC">
        <w:rPr>
          <w:rFonts w:ascii="Arial" w:hAnsi="Arial" w:cs="Arial"/>
          <w:sz w:val="22"/>
        </w:rPr>
        <w:t>kill</w:t>
      </w:r>
      <w:proofErr w:type="spellEnd"/>
      <w:r w:rsidR="009320EC">
        <w:rPr>
          <w:rFonts w:ascii="Arial" w:hAnsi="Arial" w:cs="Arial"/>
          <w:sz w:val="22"/>
        </w:rPr>
        <w:t>. Deux années sont nécessaires pour obtenir l’agrément préfectoral</w:t>
      </w:r>
      <w:r w:rsidR="00D31D0C">
        <w:rPr>
          <w:rFonts w:ascii="Arial" w:hAnsi="Arial" w:cs="Arial"/>
          <w:sz w:val="22"/>
        </w:rPr>
        <w:t xml:space="preserve"> en 2017.</w:t>
      </w:r>
      <w:r w:rsidR="009320EC">
        <w:rPr>
          <w:rFonts w:ascii="Arial" w:hAnsi="Arial" w:cs="Arial"/>
          <w:sz w:val="22"/>
        </w:rPr>
        <w:t xml:space="preserve"> Les projets avancent mais relativement doucement et les moyens manquent pour arriver à réaliser pleinemen</w:t>
      </w:r>
      <w:r w:rsidR="00F633AC">
        <w:rPr>
          <w:rFonts w:ascii="Arial" w:hAnsi="Arial" w:cs="Arial"/>
          <w:sz w:val="22"/>
        </w:rPr>
        <w:t>t ce que nous aimerions projeter</w:t>
      </w:r>
      <w:r w:rsidR="009320EC">
        <w:rPr>
          <w:rFonts w:ascii="Arial" w:hAnsi="Arial" w:cs="Arial"/>
          <w:sz w:val="22"/>
        </w:rPr>
        <w:t xml:space="preserve">. </w:t>
      </w:r>
      <w:r w:rsidR="00CD3B8A">
        <w:rPr>
          <w:rFonts w:ascii="Arial" w:hAnsi="Arial" w:cs="Arial"/>
          <w:sz w:val="22"/>
        </w:rPr>
        <w:t>Certes</w:t>
      </w:r>
      <w:r w:rsidR="009320EC">
        <w:rPr>
          <w:rFonts w:ascii="Arial" w:hAnsi="Arial" w:cs="Arial"/>
          <w:sz w:val="22"/>
        </w:rPr>
        <w:t xml:space="preserve">, les populations de truites augmentent sur site ainsi que vers </w:t>
      </w:r>
      <w:r w:rsidR="009320EC">
        <w:rPr>
          <w:rFonts w:ascii="Arial" w:hAnsi="Arial" w:cs="Arial"/>
          <w:sz w:val="22"/>
        </w:rPr>
        <w:lastRenderedPageBreak/>
        <w:t xml:space="preserve">l’amont et l’aval comme </w:t>
      </w:r>
      <w:r w:rsidR="00CD3B8A">
        <w:rPr>
          <w:rFonts w:ascii="Arial" w:hAnsi="Arial" w:cs="Arial"/>
          <w:sz w:val="22"/>
        </w:rPr>
        <w:t>espéré</w:t>
      </w:r>
      <w:r w:rsidR="009320EC">
        <w:rPr>
          <w:rFonts w:ascii="Arial" w:hAnsi="Arial" w:cs="Arial"/>
          <w:sz w:val="22"/>
        </w:rPr>
        <w:t xml:space="preserve"> </w:t>
      </w:r>
      <w:r w:rsidR="00F633AC">
        <w:rPr>
          <w:rFonts w:ascii="Arial" w:hAnsi="Arial" w:cs="Arial"/>
          <w:sz w:val="22"/>
        </w:rPr>
        <w:t xml:space="preserve">et les retombées sont visible </w:t>
      </w:r>
      <w:r w:rsidR="009320EC">
        <w:rPr>
          <w:rFonts w:ascii="Arial" w:hAnsi="Arial" w:cs="Arial"/>
          <w:sz w:val="22"/>
        </w:rPr>
        <w:t xml:space="preserve">mais </w:t>
      </w:r>
      <w:r w:rsidR="00CD3B8A">
        <w:rPr>
          <w:rFonts w:ascii="Arial" w:hAnsi="Arial" w:cs="Arial"/>
          <w:sz w:val="22"/>
        </w:rPr>
        <w:t>certain manques structurels se font sentir pour :</w:t>
      </w:r>
    </w:p>
    <w:p w:rsidR="00CD3B8A" w:rsidRDefault="00CD3B8A" w:rsidP="001F461F">
      <w:pPr>
        <w:pStyle w:val="normalformulaire"/>
        <w:spacing w:line="360" w:lineRule="auto"/>
        <w:ind w:right="127"/>
        <w:rPr>
          <w:rFonts w:ascii="Arial" w:hAnsi="Arial" w:cs="Arial"/>
          <w:sz w:val="22"/>
        </w:rPr>
      </w:pPr>
      <w:r>
        <w:rPr>
          <w:rFonts w:ascii="Arial" w:hAnsi="Arial" w:cs="Arial"/>
          <w:sz w:val="22"/>
        </w:rPr>
        <w:t>Arriver à intégrer les pêcheurs et la population à la compréhension de notre démarche.</w:t>
      </w:r>
    </w:p>
    <w:p w:rsidR="00CD3B8A" w:rsidRDefault="00CD3B8A" w:rsidP="001F461F">
      <w:pPr>
        <w:pStyle w:val="normalformulaire"/>
        <w:spacing w:line="360" w:lineRule="auto"/>
        <w:ind w:right="127"/>
        <w:rPr>
          <w:rFonts w:ascii="Arial" w:hAnsi="Arial" w:cs="Arial"/>
          <w:sz w:val="22"/>
        </w:rPr>
      </w:pPr>
      <w:r>
        <w:rPr>
          <w:rFonts w:ascii="Arial" w:hAnsi="Arial" w:cs="Arial"/>
          <w:sz w:val="22"/>
        </w:rPr>
        <w:t>Former les pêcheurs responsables de demain.</w:t>
      </w:r>
    </w:p>
    <w:p w:rsidR="00CD3B8A" w:rsidRDefault="00CD3B8A" w:rsidP="001F461F">
      <w:pPr>
        <w:pStyle w:val="normalformulaire"/>
        <w:spacing w:line="360" w:lineRule="auto"/>
        <w:ind w:right="127"/>
        <w:rPr>
          <w:rFonts w:ascii="Arial" w:hAnsi="Arial" w:cs="Arial"/>
          <w:sz w:val="22"/>
        </w:rPr>
      </w:pPr>
      <w:r>
        <w:rPr>
          <w:rFonts w:ascii="Arial" w:hAnsi="Arial" w:cs="Arial"/>
          <w:sz w:val="22"/>
        </w:rPr>
        <w:t>Permettre un retour des souches Corse sur le bassin versant.</w:t>
      </w:r>
    </w:p>
    <w:p w:rsidR="00F633AC" w:rsidRDefault="00F633AC" w:rsidP="001F461F">
      <w:pPr>
        <w:pStyle w:val="normalformulaire"/>
        <w:spacing w:line="360" w:lineRule="auto"/>
        <w:ind w:right="127"/>
        <w:rPr>
          <w:rFonts w:ascii="Arial" w:hAnsi="Arial" w:cs="Arial"/>
          <w:sz w:val="22"/>
        </w:rPr>
      </w:pPr>
    </w:p>
    <w:p w:rsidR="00CD3B8A" w:rsidRDefault="00CD3B8A" w:rsidP="001F461F">
      <w:pPr>
        <w:pStyle w:val="normalformulaire"/>
        <w:spacing w:line="360" w:lineRule="auto"/>
        <w:ind w:right="127"/>
        <w:rPr>
          <w:rFonts w:ascii="Arial" w:hAnsi="Arial" w:cs="Arial"/>
          <w:sz w:val="22"/>
        </w:rPr>
      </w:pPr>
      <w:r>
        <w:rPr>
          <w:rFonts w:ascii="Arial" w:hAnsi="Arial" w:cs="Arial"/>
          <w:sz w:val="22"/>
        </w:rPr>
        <w:t>Fort des premiers résultats, un projet plus ambitieux avec un soutien de la fédération et d’autres partenaires régionaux pourrait voir le jour fin 2018.</w:t>
      </w: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t xml:space="preserve">Pour parvenir à la réalisation de ce projet pilote </w:t>
      </w:r>
      <w:r w:rsidR="00BF44DB">
        <w:rPr>
          <w:rFonts w:ascii="Arial" w:hAnsi="Arial" w:cs="Arial"/>
          <w:sz w:val="22"/>
        </w:rPr>
        <w:t xml:space="preserve">(voir dossier en annexe), </w:t>
      </w:r>
      <w:r w:rsidRPr="00C57BDF">
        <w:rPr>
          <w:rFonts w:ascii="Arial" w:hAnsi="Arial" w:cs="Arial"/>
          <w:sz w:val="22"/>
        </w:rPr>
        <w:t>le premier en Corse sur ce thème, plusieurs actions seront mises en place pour gérer les espaces et les écosystèmes durablement :</w:t>
      </w:r>
    </w:p>
    <w:p w:rsidR="001F461F" w:rsidRPr="00C57BDF" w:rsidRDefault="001F461F" w:rsidP="001F461F">
      <w:pPr>
        <w:pStyle w:val="normalformulaire"/>
        <w:spacing w:line="360" w:lineRule="auto"/>
        <w:ind w:right="127"/>
        <w:rPr>
          <w:rFonts w:ascii="Arial" w:hAnsi="Arial" w:cs="Arial"/>
          <w:sz w:val="22"/>
        </w:rPr>
      </w:pPr>
    </w:p>
    <w:p w:rsidR="001F461F" w:rsidRPr="00C57BDF" w:rsidRDefault="001F461F" w:rsidP="001F461F">
      <w:pPr>
        <w:pStyle w:val="normalformulaire"/>
        <w:spacing w:line="360" w:lineRule="auto"/>
        <w:ind w:right="127"/>
        <w:rPr>
          <w:rFonts w:ascii="Arial" w:hAnsi="Arial" w:cs="Arial"/>
          <w:sz w:val="22"/>
        </w:rPr>
      </w:pPr>
      <w:r w:rsidRPr="00C57BDF">
        <w:rPr>
          <w:rFonts w:ascii="Arial" w:hAnsi="Arial" w:cs="Arial"/>
          <w:sz w:val="22"/>
        </w:rPr>
        <w:t>1-</w:t>
      </w:r>
      <w:r>
        <w:rPr>
          <w:rFonts w:ascii="Arial" w:hAnsi="Arial" w:cs="Arial"/>
          <w:sz w:val="22"/>
        </w:rPr>
        <w:t xml:space="preserve"> </w:t>
      </w:r>
      <w:r w:rsidRPr="00C57BDF">
        <w:rPr>
          <w:rFonts w:ascii="Arial" w:hAnsi="Arial" w:cs="Arial"/>
          <w:sz w:val="22"/>
        </w:rPr>
        <w:t xml:space="preserve">La création d’activités pédagogiques de connaissance du milieu en lien avec la pêche. L’objectif est de former les pêcheurs éco-citoyens de demain. Un pêcheur soucieux de l’impact qu’il exerce devient un gestionnaire durable. </w:t>
      </w:r>
    </w:p>
    <w:p w:rsidR="001F461F" w:rsidRPr="00C57BDF" w:rsidRDefault="001F461F" w:rsidP="001F461F">
      <w:pPr>
        <w:pStyle w:val="normalformulaire"/>
        <w:spacing w:line="360" w:lineRule="auto"/>
        <w:ind w:left="708" w:right="127"/>
        <w:rPr>
          <w:rFonts w:ascii="Arial" w:hAnsi="Arial" w:cs="Arial"/>
          <w:sz w:val="22"/>
        </w:rPr>
      </w:pPr>
      <w:r w:rsidRPr="00C57BDF">
        <w:rPr>
          <w:rFonts w:ascii="Arial" w:hAnsi="Arial" w:cs="Arial"/>
          <w:sz w:val="22"/>
        </w:rPr>
        <w:t xml:space="preserve">En pratique des ateliers d’éducation à l’environnement en salle et sur site, des APN Ateliers Pêche Nature destiné au jeune public durant les activités hors temps scolaire </w:t>
      </w:r>
      <w:r>
        <w:rPr>
          <w:rFonts w:ascii="Arial" w:hAnsi="Arial" w:cs="Arial"/>
          <w:sz w:val="22"/>
        </w:rPr>
        <w:t xml:space="preserve">mais aussi lors de manifestation sur temps scolaire </w:t>
      </w:r>
      <w:r w:rsidRPr="00C57BDF">
        <w:rPr>
          <w:rFonts w:ascii="Arial" w:hAnsi="Arial" w:cs="Arial"/>
          <w:sz w:val="22"/>
        </w:rPr>
        <w:t xml:space="preserve">seront créés. Le territoire des actions étant la vallée de la </w:t>
      </w:r>
      <w:proofErr w:type="spellStart"/>
      <w:r w:rsidRPr="00C57BDF">
        <w:rPr>
          <w:rFonts w:ascii="Arial" w:hAnsi="Arial" w:cs="Arial"/>
          <w:sz w:val="22"/>
        </w:rPr>
        <w:t>Gravona</w:t>
      </w:r>
      <w:proofErr w:type="spellEnd"/>
      <w:r w:rsidRPr="00C57BDF">
        <w:rPr>
          <w:rFonts w:ascii="Arial" w:hAnsi="Arial" w:cs="Arial"/>
          <w:sz w:val="22"/>
        </w:rPr>
        <w:t xml:space="preserve"> et la vallée du </w:t>
      </w:r>
      <w:proofErr w:type="spellStart"/>
      <w:r w:rsidRPr="00C57BDF">
        <w:rPr>
          <w:rFonts w:ascii="Arial" w:hAnsi="Arial" w:cs="Arial"/>
          <w:sz w:val="22"/>
        </w:rPr>
        <w:t>Prunelli</w:t>
      </w:r>
      <w:proofErr w:type="spellEnd"/>
      <w:r w:rsidRPr="00C57BDF">
        <w:rPr>
          <w:rFonts w:ascii="Arial" w:hAnsi="Arial" w:cs="Arial"/>
          <w:sz w:val="22"/>
        </w:rPr>
        <w:t xml:space="preserve">. L’objectif étant d’amener les enfants de ce territoire et ceux de la CAPA </w:t>
      </w:r>
      <w:r>
        <w:rPr>
          <w:rFonts w:ascii="Arial" w:hAnsi="Arial" w:cs="Arial"/>
          <w:sz w:val="22"/>
        </w:rPr>
        <w:t xml:space="preserve">(communauté d’agglomération d’Ajaccio) </w:t>
      </w:r>
      <w:r w:rsidRPr="00C57BDF">
        <w:rPr>
          <w:rFonts w:ascii="Arial" w:hAnsi="Arial" w:cs="Arial"/>
          <w:sz w:val="22"/>
        </w:rPr>
        <w:t>d’une culture plutôt urbaine vers une découverte de la ruralité et de ces problématiques. La participation de jeunes issus de l’ensemble du territoire et amenés à se rencontrer lors des ateliers.</w:t>
      </w:r>
    </w:p>
    <w:p w:rsidR="001F461F" w:rsidRDefault="001F461F" w:rsidP="001F461F">
      <w:pPr>
        <w:pStyle w:val="normalformulaire"/>
        <w:spacing w:line="360" w:lineRule="auto"/>
        <w:ind w:left="708" w:right="127"/>
        <w:rPr>
          <w:rFonts w:ascii="Arial" w:hAnsi="Arial" w:cs="Arial"/>
          <w:sz w:val="22"/>
        </w:rPr>
      </w:pPr>
      <w:r w:rsidRPr="00C57BDF">
        <w:rPr>
          <w:rFonts w:ascii="Arial" w:hAnsi="Arial" w:cs="Arial"/>
          <w:sz w:val="22"/>
        </w:rPr>
        <w:t>Ici notre travail se fera en collaboration avec nos partenaires pédagogiques techniques le P</w:t>
      </w:r>
      <w:r>
        <w:rPr>
          <w:rFonts w:ascii="Arial" w:hAnsi="Arial" w:cs="Arial"/>
          <w:sz w:val="22"/>
        </w:rPr>
        <w:t xml:space="preserve">arc </w:t>
      </w:r>
      <w:r w:rsidRPr="00C57BDF">
        <w:rPr>
          <w:rFonts w:ascii="Arial" w:hAnsi="Arial" w:cs="Arial"/>
          <w:sz w:val="22"/>
        </w:rPr>
        <w:t>N</w:t>
      </w:r>
      <w:r>
        <w:rPr>
          <w:rFonts w:ascii="Arial" w:hAnsi="Arial" w:cs="Arial"/>
          <w:sz w:val="22"/>
        </w:rPr>
        <w:t xml:space="preserve">aturel </w:t>
      </w:r>
      <w:r w:rsidRPr="00C57BDF">
        <w:rPr>
          <w:rFonts w:ascii="Arial" w:hAnsi="Arial" w:cs="Arial"/>
          <w:sz w:val="22"/>
        </w:rPr>
        <w:t>R</w:t>
      </w:r>
      <w:r>
        <w:rPr>
          <w:rFonts w:ascii="Arial" w:hAnsi="Arial" w:cs="Arial"/>
          <w:sz w:val="22"/>
        </w:rPr>
        <w:t xml:space="preserve">égional </w:t>
      </w:r>
      <w:r w:rsidRPr="00C57BDF">
        <w:rPr>
          <w:rFonts w:ascii="Arial" w:hAnsi="Arial" w:cs="Arial"/>
          <w:sz w:val="22"/>
        </w:rPr>
        <w:t>C</w:t>
      </w:r>
      <w:r>
        <w:rPr>
          <w:rFonts w:ascii="Arial" w:hAnsi="Arial" w:cs="Arial"/>
          <w:sz w:val="22"/>
        </w:rPr>
        <w:t>orse</w:t>
      </w:r>
      <w:r w:rsidRPr="00C57BDF">
        <w:rPr>
          <w:rFonts w:ascii="Arial" w:hAnsi="Arial" w:cs="Arial"/>
          <w:sz w:val="22"/>
        </w:rPr>
        <w:t xml:space="preserve"> et l’AAPPMA </w:t>
      </w:r>
      <w:proofErr w:type="spellStart"/>
      <w:r w:rsidRPr="00C57BDF">
        <w:rPr>
          <w:rFonts w:ascii="Arial" w:hAnsi="Arial" w:cs="Arial"/>
          <w:sz w:val="22"/>
        </w:rPr>
        <w:t>Ocana</w:t>
      </w:r>
      <w:proofErr w:type="spellEnd"/>
      <w:r w:rsidRPr="00C57BDF">
        <w:rPr>
          <w:rFonts w:ascii="Arial" w:hAnsi="Arial" w:cs="Arial"/>
          <w:sz w:val="22"/>
        </w:rPr>
        <w:t>/Tolla</w:t>
      </w:r>
    </w:p>
    <w:p w:rsidR="006B4A7E" w:rsidRDefault="006B4A7E" w:rsidP="006B4A7E">
      <w:pPr>
        <w:pStyle w:val="normalformulaire"/>
        <w:spacing w:line="360" w:lineRule="auto"/>
        <w:ind w:right="127"/>
        <w:jc w:val="left"/>
        <w:rPr>
          <w:rFonts w:ascii="Arial" w:hAnsi="Arial" w:cs="Arial"/>
          <w:sz w:val="22"/>
        </w:rPr>
      </w:pPr>
      <w:r w:rsidRPr="006B4A7E">
        <w:rPr>
          <w:rFonts w:ascii="Arial" w:hAnsi="Arial" w:cs="Arial"/>
          <w:noProof/>
          <w:sz w:val="22"/>
        </w:rPr>
        <w:drawing>
          <wp:inline distT="0" distB="0" distL="0" distR="0">
            <wp:extent cx="5029198" cy="2828925"/>
            <wp:effectExtent l="0" t="0" r="635" b="0"/>
            <wp:docPr id="2" name="Image 2" descr="C:\Users\E1-731\Desktop\mms_20170927_18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731\Desktop\mms_20170927_1839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4477" cy="2837519"/>
                    </a:xfrm>
                    <a:prstGeom prst="rect">
                      <a:avLst/>
                    </a:prstGeom>
                    <a:noFill/>
                    <a:ln>
                      <a:noFill/>
                    </a:ln>
                  </pic:spPr>
                </pic:pic>
              </a:graphicData>
            </a:graphic>
          </wp:inline>
        </w:drawing>
      </w:r>
    </w:p>
    <w:p w:rsidR="006B4A7E" w:rsidRPr="00C57BDF" w:rsidRDefault="006B4A7E" w:rsidP="001F461F">
      <w:pPr>
        <w:pStyle w:val="normalformulaire"/>
        <w:spacing w:line="360" w:lineRule="auto"/>
        <w:ind w:left="708" w:right="127"/>
        <w:rPr>
          <w:rFonts w:ascii="Arial" w:hAnsi="Arial" w:cs="Arial"/>
          <w:sz w:val="22"/>
        </w:rPr>
      </w:pP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t>2-</w:t>
      </w:r>
      <w:r>
        <w:rPr>
          <w:rFonts w:ascii="Arial" w:hAnsi="Arial" w:cs="Arial"/>
          <w:sz w:val="22"/>
        </w:rPr>
        <w:t xml:space="preserve"> </w:t>
      </w:r>
      <w:r w:rsidRPr="00C57BDF">
        <w:rPr>
          <w:rFonts w:ascii="Arial" w:hAnsi="Arial" w:cs="Arial"/>
          <w:sz w:val="22"/>
        </w:rPr>
        <w:t xml:space="preserve">La poursuite du travail d’accessibilité et de mise en valeur du secteur no </w:t>
      </w:r>
      <w:proofErr w:type="spellStart"/>
      <w:r w:rsidRPr="00C57BDF">
        <w:rPr>
          <w:rFonts w:ascii="Arial" w:hAnsi="Arial" w:cs="Arial"/>
          <w:sz w:val="22"/>
        </w:rPr>
        <w:t>kill</w:t>
      </w:r>
      <w:proofErr w:type="spellEnd"/>
      <w:r w:rsidRPr="00C57BDF">
        <w:rPr>
          <w:rFonts w:ascii="Arial" w:hAnsi="Arial" w:cs="Arial"/>
          <w:sz w:val="22"/>
        </w:rPr>
        <w:t xml:space="preserve"> (déjà agréé et réglementé</w:t>
      </w:r>
      <w:r w:rsidR="00F21CB4">
        <w:rPr>
          <w:rFonts w:ascii="Arial" w:hAnsi="Arial" w:cs="Arial"/>
          <w:sz w:val="22"/>
        </w:rPr>
        <w:t xml:space="preserve"> en 2017</w:t>
      </w:r>
      <w:r w:rsidRPr="00C57BDF">
        <w:rPr>
          <w:rFonts w:ascii="Arial" w:hAnsi="Arial" w:cs="Arial"/>
          <w:sz w:val="22"/>
        </w:rPr>
        <w:t xml:space="preserve">) de la </w:t>
      </w:r>
      <w:proofErr w:type="spellStart"/>
      <w:r w:rsidRPr="00C57BDF">
        <w:rPr>
          <w:rFonts w:ascii="Arial" w:hAnsi="Arial" w:cs="Arial"/>
          <w:sz w:val="22"/>
        </w:rPr>
        <w:t>Gravona</w:t>
      </w:r>
      <w:proofErr w:type="spellEnd"/>
      <w:r w:rsidRPr="00C57BDF">
        <w:rPr>
          <w:rFonts w:ascii="Arial" w:hAnsi="Arial" w:cs="Arial"/>
          <w:sz w:val="22"/>
        </w:rPr>
        <w:t>, par un rés</w:t>
      </w:r>
      <w:r w:rsidR="00BF44DB">
        <w:rPr>
          <w:rFonts w:ascii="Arial" w:hAnsi="Arial" w:cs="Arial"/>
          <w:sz w:val="22"/>
        </w:rPr>
        <w:t>eau d’accès et de signalisation afin de facilité l’accès au public et de valoriser le travail fait en amont.</w:t>
      </w:r>
    </w:p>
    <w:p w:rsidR="00520F37" w:rsidRPr="00C57BDF" w:rsidRDefault="00520F37" w:rsidP="001F461F">
      <w:pPr>
        <w:pStyle w:val="normalformulaire"/>
        <w:spacing w:line="360" w:lineRule="auto"/>
        <w:ind w:right="127"/>
        <w:rPr>
          <w:rFonts w:ascii="Arial" w:hAnsi="Arial" w:cs="Arial"/>
          <w:sz w:val="22"/>
        </w:rPr>
      </w:pP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t>3-</w:t>
      </w:r>
      <w:r>
        <w:rPr>
          <w:rFonts w:ascii="Arial" w:hAnsi="Arial" w:cs="Arial"/>
          <w:sz w:val="22"/>
        </w:rPr>
        <w:t xml:space="preserve"> </w:t>
      </w:r>
      <w:r w:rsidR="00BF44DB">
        <w:rPr>
          <w:rFonts w:ascii="Arial" w:hAnsi="Arial" w:cs="Arial"/>
          <w:sz w:val="22"/>
        </w:rPr>
        <w:t>La</w:t>
      </w:r>
      <w:r w:rsidRPr="00C57BDF">
        <w:rPr>
          <w:rFonts w:ascii="Arial" w:hAnsi="Arial" w:cs="Arial"/>
          <w:sz w:val="22"/>
        </w:rPr>
        <w:t xml:space="preserve"> c</w:t>
      </w:r>
      <w:r w:rsidR="00BF44DB">
        <w:rPr>
          <w:rFonts w:ascii="Arial" w:hAnsi="Arial" w:cs="Arial"/>
          <w:sz w:val="22"/>
        </w:rPr>
        <w:t>réation d’un nouveau pa</w:t>
      </w:r>
      <w:r w:rsidR="00520F37">
        <w:rPr>
          <w:rFonts w:ascii="Arial" w:hAnsi="Arial" w:cs="Arial"/>
          <w:sz w:val="22"/>
        </w:rPr>
        <w:t>rcours destinés au jeune public</w:t>
      </w:r>
      <w:r w:rsidR="00BF44DB">
        <w:rPr>
          <w:rFonts w:ascii="Arial" w:hAnsi="Arial" w:cs="Arial"/>
          <w:sz w:val="22"/>
        </w:rPr>
        <w:t xml:space="preserve"> et personnes avec certain</w:t>
      </w:r>
      <w:r w:rsidR="00F21CB4">
        <w:rPr>
          <w:rFonts w:ascii="Arial" w:hAnsi="Arial" w:cs="Arial"/>
          <w:sz w:val="22"/>
        </w:rPr>
        <w:t>s</w:t>
      </w:r>
      <w:r w:rsidR="00BF44DB">
        <w:rPr>
          <w:rFonts w:ascii="Arial" w:hAnsi="Arial" w:cs="Arial"/>
          <w:sz w:val="22"/>
        </w:rPr>
        <w:t xml:space="preserve"> prob</w:t>
      </w:r>
      <w:r w:rsidR="00520F37">
        <w:rPr>
          <w:rFonts w:ascii="Arial" w:hAnsi="Arial" w:cs="Arial"/>
          <w:sz w:val="22"/>
        </w:rPr>
        <w:t>l</w:t>
      </w:r>
      <w:r w:rsidR="00BF44DB">
        <w:rPr>
          <w:rFonts w:ascii="Arial" w:hAnsi="Arial" w:cs="Arial"/>
          <w:sz w:val="22"/>
        </w:rPr>
        <w:t>èmes de mobilité</w:t>
      </w:r>
      <w:r w:rsidR="00F21CB4">
        <w:rPr>
          <w:rFonts w:ascii="Arial" w:hAnsi="Arial" w:cs="Arial"/>
          <w:sz w:val="22"/>
        </w:rPr>
        <w:t>. En</w:t>
      </w:r>
      <w:r w:rsidR="00520F37">
        <w:rPr>
          <w:rFonts w:ascii="Arial" w:hAnsi="Arial" w:cs="Arial"/>
          <w:sz w:val="22"/>
        </w:rPr>
        <w:t xml:space="preserve"> plus</w:t>
      </w:r>
      <w:r w:rsidR="00F21CB4">
        <w:rPr>
          <w:rFonts w:ascii="Arial" w:hAnsi="Arial" w:cs="Arial"/>
          <w:sz w:val="22"/>
        </w:rPr>
        <w:t>,</w:t>
      </w:r>
      <w:r w:rsidRPr="00C57BDF">
        <w:rPr>
          <w:rFonts w:ascii="Arial" w:hAnsi="Arial" w:cs="Arial"/>
          <w:sz w:val="22"/>
        </w:rPr>
        <w:t xml:space="preserve"> une réglementation</w:t>
      </w:r>
      <w:r w:rsidR="00520F37">
        <w:rPr>
          <w:rFonts w:ascii="Arial" w:hAnsi="Arial" w:cs="Arial"/>
          <w:sz w:val="22"/>
        </w:rPr>
        <w:t xml:space="preserve"> particulière pour les pêcheurs adultes et valides </w:t>
      </w:r>
      <w:r w:rsidR="00F21CB4">
        <w:rPr>
          <w:rFonts w:ascii="Arial" w:hAnsi="Arial" w:cs="Arial"/>
          <w:sz w:val="22"/>
        </w:rPr>
        <w:t xml:space="preserve">sera mise en place pour ceux </w:t>
      </w:r>
      <w:r w:rsidR="00520F37">
        <w:rPr>
          <w:rFonts w:ascii="Arial" w:hAnsi="Arial" w:cs="Arial"/>
          <w:sz w:val="22"/>
        </w:rPr>
        <w:t>qui voudrait accéder à ce site.</w:t>
      </w:r>
      <w:r w:rsidRPr="00C57BDF">
        <w:rPr>
          <w:rFonts w:ascii="Arial" w:hAnsi="Arial" w:cs="Arial"/>
          <w:sz w:val="22"/>
        </w:rPr>
        <w:t xml:space="preserve">  Pour ce faire il nous faudra obtenir les baux de pêche des sites, la mise en place d’une signalétique, des accès et de la mise en conformité pour obtenir les agréments nécessaires.</w:t>
      </w:r>
    </w:p>
    <w:p w:rsidR="006B4A7E" w:rsidRDefault="006B4A7E" w:rsidP="001F461F">
      <w:pPr>
        <w:pStyle w:val="normalformulaire"/>
        <w:spacing w:line="360" w:lineRule="auto"/>
        <w:ind w:right="127"/>
        <w:rPr>
          <w:rFonts w:ascii="Arial" w:hAnsi="Arial" w:cs="Arial"/>
          <w:sz w:val="22"/>
        </w:rPr>
      </w:pPr>
    </w:p>
    <w:p w:rsidR="006B4A7E" w:rsidRDefault="006B4A7E" w:rsidP="001F461F">
      <w:pPr>
        <w:pStyle w:val="normalformulaire"/>
        <w:spacing w:line="360" w:lineRule="auto"/>
        <w:ind w:right="127"/>
        <w:rPr>
          <w:rFonts w:ascii="Arial" w:hAnsi="Arial" w:cs="Arial"/>
          <w:sz w:val="22"/>
        </w:rPr>
      </w:pPr>
      <w:r w:rsidRPr="006B4A7E">
        <w:rPr>
          <w:rFonts w:ascii="Arial" w:hAnsi="Arial" w:cs="Arial"/>
          <w:noProof/>
          <w:sz w:val="22"/>
        </w:rPr>
        <w:drawing>
          <wp:inline distT="0" distB="0" distL="0" distR="0">
            <wp:extent cx="4926805" cy="2771775"/>
            <wp:effectExtent l="0" t="0" r="7620" b="0"/>
            <wp:docPr id="3" name="Image 3" descr="C:\Users\E1-731\Pictures\image pêche\gravona\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731\Pictures\image pêche\gravona\DSC_08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6724" cy="2777355"/>
                    </a:xfrm>
                    <a:prstGeom prst="rect">
                      <a:avLst/>
                    </a:prstGeom>
                    <a:noFill/>
                    <a:ln>
                      <a:noFill/>
                    </a:ln>
                  </pic:spPr>
                </pic:pic>
              </a:graphicData>
            </a:graphic>
          </wp:inline>
        </w:drawing>
      </w:r>
    </w:p>
    <w:p w:rsidR="00520F37" w:rsidRDefault="006B4A7E" w:rsidP="001F461F">
      <w:pPr>
        <w:pStyle w:val="normalformulaire"/>
        <w:spacing w:line="360" w:lineRule="auto"/>
        <w:ind w:right="127"/>
        <w:rPr>
          <w:rFonts w:ascii="Arial" w:hAnsi="Arial" w:cs="Arial"/>
          <w:sz w:val="22"/>
        </w:rPr>
      </w:pPr>
      <w:r>
        <w:rPr>
          <w:rFonts w:ascii="Arial" w:hAnsi="Arial" w:cs="Arial"/>
          <w:sz w:val="22"/>
        </w:rPr>
        <w:t>Pont d’</w:t>
      </w:r>
      <w:proofErr w:type="spellStart"/>
      <w:r>
        <w:rPr>
          <w:rFonts w:ascii="Arial" w:hAnsi="Arial" w:cs="Arial"/>
          <w:sz w:val="22"/>
        </w:rPr>
        <w:t>Ucciani</w:t>
      </w:r>
      <w:proofErr w:type="spellEnd"/>
      <w:r>
        <w:rPr>
          <w:rFonts w:ascii="Arial" w:hAnsi="Arial" w:cs="Arial"/>
          <w:sz w:val="22"/>
        </w:rPr>
        <w:t>, Futur site de 400m dédié aux actions pédagogique.</w:t>
      </w:r>
    </w:p>
    <w:p w:rsidR="006B4A7E" w:rsidRPr="00C57BDF" w:rsidRDefault="006B4A7E" w:rsidP="001F461F">
      <w:pPr>
        <w:pStyle w:val="normalformulaire"/>
        <w:spacing w:line="360" w:lineRule="auto"/>
        <w:ind w:right="127"/>
        <w:rPr>
          <w:rFonts w:ascii="Arial" w:hAnsi="Arial" w:cs="Arial"/>
          <w:sz w:val="22"/>
        </w:rPr>
      </w:pP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t>4-</w:t>
      </w:r>
      <w:r>
        <w:rPr>
          <w:rFonts w:ascii="Arial" w:hAnsi="Arial" w:cs="Arial"/>
          <w:sz w:val="22"/>
        </w:rPr>
        <w:t xml:space="preserve"> </w:t>
      </w:r>
      <w:r w:rsidRPr="00C57BDF">
        <w:rPr>
          <w:rFonts w:ascii="Arial" w:hAnsi="Arial" w:cs="Arial"/>
          <w:sz w:val="22"/>
        </w:rPr>
        <w:t>Le suivi des sites par des actions de surveillance et d’information in situ. L’objectif étant de protéger les ressources durablement grâce à la réglementation mise en place. Surveillance avec nos partenaires que sont la fédération de</w:t>
      </w:r>
      <w:r w:rsidR="00F21CB4">
        <w:rPr>
          <w:rFonts w:ascii="Arial" w:hAnsi="Arial" w:cs="Arial"/>
          <w:sz w:val="22"/>
        </w:rPr>
        <w:t xml:space="preserve"> pêche, le PNRC, la gendarmerie…</w:t>
      </w:r>
    </w:p>
    <w:p w:rsidR="00520F37" w:rsidRPr="00C57BDF" w:rsidRDefault="00520F37" w:rsidP="001F461F">
      <w:pPr>
        <w:pStyle w:val="normalformulaire"/>
        <w:spacing w:line="360" w:lineRule="auto"/>
        <w:ind w:right="127"/>
        <w:rPr>
          <w:rFonts w:ascii="Arial" w:hAnsi="Arial" w:cs="Arial"/>
          <w:sz w:val="22"/>
        </w:rPr>
      </w:pP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t>5-</w:t>
      </w:r>
      <w:r>
        <w:rPr>
          <w:rFonts w:ascii="Arial" w:hAnsi="Arial" w:cs="Arial"/>
          <w:sz w:val="22"/>
        </w:rPr>
        <w:t xml:space="preserve"> </w:t>
      </w:r>
      <w:r w:rsidR="00520F37">
        <w:rPr>
          <w:rFonts w:ascii="Arial" w:hAnsi="Arial" w:cs="Arial"/>
          <w:sz w:val="22"/>
        </w:rPr>
        <w:t xml:space="preserve">L’intégration de </w:t>
      </w:r>
      <w:r w:rsidRPr="00C57BDF">
        <w:rPr>
          <w:rFonts w:ascii="Arial" w:hAnsi="Arial" w:cs="Arial"/>
          <w:sz w:val="22"/>
        </w:rPr>
        <w:t xml:space="preserve"> </w:t>
      </w:r>
      <w:r w:rsidR="00520F37">
        <w:rPr>
          <w:rFonts w:ascii="Arial" w:hAnsi="Arial" w:cs="Arial"/>
          <w:sz w:val="22"/>
        </w:rPr>
        <w:t>l’</w:t>
      </w:r>
      <w:r w:rsidRPr="00C57BDF">
        <w:rPr>
          <w:rFonts w:ascii="Arial" w:hAnsi="Arial" w:cs="Arial"/>
          <w:sz w:val="22"/>
        </w:rPr>
        <w:t>économique</w:t>
      </w:r>
      <w:r w:rsidR="00520F37">
        <w:rPr>
          <w:rFonts w:ascii="Arial" w:hAnsi="Arial" w:cs="Arial"/>
          <w:sz w:val="22"/>
        </w:rPr>
        <w:t xml:space="preserve"> locale grâce à</w:t>
      </w:r>
      <w:r w:rsidRPr="00C57BDF">
        <w:rPr>
          <w:rFonts w:ascii="Arial" w:hAnsi="Arial" w:cs="Arial"/>
          <w:sz w:val="22"/>
        </w:rPr>
        <w:t xml:space="preserve"> cette base environnem</w:t>
      </w:r>
      <w:r w:rsidR="00520F37">
        <w:rPr>
          <w:rFonts w:ascii="Arial" w:hAnsi="Arial" w:cs="Arial"/>
          <w:sz w:val="22"/>
        </w:rPr>
        <w:t>entale mise en valeur. La démarche étant</w:t>
      </w:r>
      <w:r w:rsidRPr="00C57BDF">
        <w:rPr>
          <w:rFonts w:ascii="Arial" w:hAnsi="Arial" w:cs="Arial"/>
          <w:sz w:val="22"/>
        </w:rPr>
        <w:t xml:space="preserve"> une mise en réseau des acteurs capable d’accueillir une clientèle touristi</w:t>
      </w:r>
      <w:r w:rsidR="00520F37">
        <w:rPr>
          <w:rFonts w:ascii="Arial" w:hAnsi="Arial" w:cs="Arial"/>
          <w:sz w:val="22"/>
        </w:rPr>
        <w:t xml:space="preserve">que de pêcheurs. L’objectif </w:t>
      </w:r>
      <w:r w:rsidRPr="00C57BDF">
        <w:rPr>
          <w:rFonts w:ascii="Arial" w:hAnsi="Arial" w:cs="Arial"/>
          <w:sz w:val="22"/>
        </w:rPr>
        <w:t>avec notre partenaire O</w:t>
      </w:r>
      <w:r>
        <w:rPr>
          <w:rFonts w:ascii="Arial" w:hAnsi="Arial" w:cs="Arial"/>
          <w:sz w:val="22"/>
        </w:rPr>
        <w:t xml:space="preserve">ffice de </w:t>
      </w:r>
      <w:r w:rsidRPr="00C57BDF">
        <w:rPr>
          <w:rFonts w:ascii="Arial" w:hAnsi="Arial" w:cs="Arial"/>
          <w:sz w:val="22"/>
        </w:rPr>
        <w:t>T</w:t>
      </w:r>
      <w:r>
        <w:rPr>
          <w:rFonts w:ascii="Arial" w:hAnsi="Arial" w:cs="Arial"/>
          <w:sz w:val="22"/>
        </w:rPr>
        <w:t>ourisme intercommunal</w:t>
      </w:r>
      <w:r w:rsidRPr="00C57BDF">
        <w:rPr>
          <w:rFonts w:ascii="Arial" w:hAnsi="Arial" w:cs="Arial"/>
          <w:sz w:val="22"/>
        </w:rPr>
        <w:t xml:space="preserve"> </w:t>
      </w:r>
      <w:r w:rsidR="00520F37">
        <w:rPr>
          <w:rFonts w:ascii="Arial" w:hAnsi="Arial" w:cs="Arial"/>
          <w:sz w:val="22"/>
        </w:rPr>
        <w:t xml:space="preserve">étant </w:t>
      </w:r>
      <w:r w:rsidRPr="00C57BDF">
        <w:rPr>
          <w:rFonts w:ascii="Arial" w:hAnsi="Arial" w:cs="Arial"/>
          <w:sz w:val="22"/>
        </w:rPr>
        <w:t>de définir une politique commune pour développer un touris</w:t>
      </w:r>
      <w:r w:rsidR="00520F37">
        <w:rPr>
          <w:rFonts w:ascii="Arial" w:hAnsi="Arial" w:cs="Arial"/>
          <w:sz w:val="22"/>
        </w:rPr>
        <w:t>me durable de qualité</w:t>
      </w:r>
      <w:r w:rsidRPr="00C57BDF">
        <w:rPr>
          <w:rFonts w:ascii="Arial" w:hAnsi="Arial" w:cs="Arial"/>
          <w:sz w:val="22"/>
        </w:rPr>
        <w:t xml:space="preserve">. </w:t>
      </w:r>
    </w:p>
    <w:p w:rsidR="00520F37" w:rsidRPr="00C57BDF" w:rsidRDefault="00520F37" w:rsidP="001F461F">
      <w:pPr>
        <w:pStyle w:val="normalformulaire"/>
        <w:spacing w:line="360" w:lineRule="auto"/>
        <w:ind w:right="127"/>
        <w:rPr>
          <w:rFonts w:ascii="Arial" w:hAnsi="Arial" w:cs="Arial"/>
          <w:sz w:val="22"/>
        </w:rPr>
      </w:pPr>
    </w:p>
    <w:p w:rsidR="001F461F" w:rsidRDefault="001F461F" w:rsidP="001F461F">
      <w:pPr>
        <w:pStyle w:val="normalformulaire"/>
        <w:spacing w:line="360" w:lineRule="auto"/>
        <w:ind w:right="127"/>
        <w:rPr>
          <w:rFonts w:ascii="Arial" w:hAnsi="Arial" w:cs="Arial"/>
          <w:sz w:val="22"/>
        </w:rPr>
      </w:pPr>
      <w:r w:rsidRPr="00C57BDF">
        <w:rPr>
          <w:rFonts w:ascii="Arial" w:hAnsi="Arial" w:cs="Arial"/>
          <w:sz w:val="22"/>
        </w:rPr>
        <w:lastRenderedPageBreak/>
        <w:t>6-</w:t>
      </w:r>
      <w:r>
        <w:rPr>
          <w:rFonts w:ascii="Arial" w:hAnsi="Arial" w:cs="Arial"/>
          <w:sz w:val="22"/>
        </w:rPr>
        <w:t xml:space="preserve"> </w:t>
      </w:r>
      <w:r w:rsidRPr="00C57BDF">
        <w:rPr>
          <w:rFonts w:ascii="Arial" w:hAnsi="Arial" w:cs="Arial"/>
          <w:sz w:val="22"/>
        </w:rPr>
        <w:t>Création d’un site internet mettant en lien nos actions, les acteurs</w:t>
      </w:r>
      <w:r>
        <w:rPr>
          <w:rFonts w:ascii="Arial" w:hAnsi="Arial" w:cs="Arial"/>
          <w:sz w:val="22"/>
        </w:rPr>
        <w:t xml:space="preserve"> </w:t>
      </w:r>
      <w:r w:rsidRPr="00C57BDF">
        <w:rPr>
          <w:rFonts w:ascii="Arial" w:hAnsi="Arial" w:cs="Arial"/>
          <w:sz w:val="22"/>
        </w:rPr>
        <w:t>environnementaux, les acteurs économiques, les pêcheurs et nos partenaires publics et privés. Ce site servant aussi de base de communication et de réser</w:t>
      </w:r>
      <w:r w:rsidR="00520F37">
        <w:rPr>
          <w:rFonts w:ascii="Arial" w:hAnsi="Arial" w:cs="Arial"/>
          <w:sz w:val="22"/>
        </w:rPr>
        <w:t>vation pour les ateliers prévus avec les enfants.</w:t>
      </w:r>
    </w:p>
    <w:p w:rsidR="00520F37" w:rsidRPr="00C57BDF" w:rsidRDefault="00520F37" w:rsidP="001F461F">
      <w:pPr>
        <w:pStyle w:val="normalformulaire"/>
        <w:spacing w:line="360" w:lineRule="auto"/>
        <w:ind w:right="127"/>
        <w:rPr>
          <w:rFonts w:ascii="Arial" w:hAnsi="Arial" w:cs="Arial"/>
          <w:sz w:val="22"/>
        </w:rPr>
      </w:pPr>
    </w:p>
    <w:p w:rsidR="001F461F" w:rsidRDefault="001F461F" w:rsidP="00DA1B28">
      <w:pPr>
        <w:pStyle w:val="normalformulaire"/>
        <w:spacing w:line="360" w:lineRule="auto"/>
        <w:ind w:right="127"/>
        <w:rPr>
          <w:rFonts w:ascii="Arial" w:hAnsi="Arial" w:cs="Arial"/>
          <w:sz w:val="22"/>
        </w:rPr>
      </w:pPr>
      <w:r w:rsidRPr="00C57BDF">
        <w:rPr>
          <w:rFonts w:ascii="Arial" w:hAnsi="Arial" w:cs="Arial"/>
          <w:sz w:val="22"/>
        </w:rPr>
        <w:t>7-</w:t>
      </w:r>
      <w:r>
        <w:rPr>
          <w:rFonts w:ascii="Arial" w:hAnsi="Arial" w:cs="Arial"/>
          <w:sz w:val="22"/>
        </w:rPr>
        <w:t xml:space="preserve"> </w:t>
      </w:r>
      <w:r w:rsidRPr="00C57BDF">
        <w:rPr>
          <w:rFonts w:ascii="Arial" w:hAnsi="Arial" w:cs="Arial"/>
          <w:sz w:val="22"/>
        </w:rPr>
        <w:t>Analyse de Compréhension des impacts de ces sites grâce à l’étude hydro-biologique in situ avec le laboratoire hydro-biol</w:t>
      </w:r>
      <w:r w:rsidR="00520F37">
        <w:rPr>
          <w:rFonts w:ascii="Arial" w:hAnsi="Arial" w:cs="Arial"/>
          <w:sz w:val="22"/>
        </w:rPr>
        <w:t xml:space="preserve">ogique de l’université de </w:t>
      </w:r>
      <w:proofErr w:type="spellStart"/>
      <w:r w:rsidR="00520F37">
        <w:rPr>
          <w:rFonts w:ascii="Arial" w:hAnsi="Arial" w:cs="Arial"/>
          <w:sz w:val="22"/>
        </w:rPr>
        <w:t>Corté</w:t>
      </w:r>
      <w:proofErr w:type="spellEnd"/>
      <w:r w:rsidR="00520F37">
        <w:rPr>
          <w:rFonts w:ascii="Arial" w:hAnsi="Arial" w:cs="Arial"/>
          <w:sz w:val="22"/>
        </w:rPr>
        <w:t xml:space="preserve"> pour vérifier les impacts de ces actions sur site.</w:t>
      </w:r>
    </w:p>
    <w:p w:rsidR="00DA1B28" w:rsidRDefault="00DA1B28" w:rsidP="00DA1B28">
      <w:pPr>
        <w:pStyle w:val="normalformulaire"/>
        <w:spacing w:line="360" w:lineRule="auto"/>
        <w:ind w:right="127"/>
        <w:rPr>
          <w:rFonts w:ascii="Arial" w:hAnsi="Arial" w:cs="Arial"/>
          <w:sz w:val="22"/>
        </w:rPr>
      </w:pPr>
    </w:p>
    <w:p w:rsidR="00DA1B28" w:rsidRDefault="00DA1B28" w:rsidP="00DA1B28">
      <w:pPr>
        <w:pStyle w:val="normalformulaire"/>
        <w:spacing w:line="360" w:lineRule="auto"/>
        <w:ind w:right="127"/>
        <w:rPr>
          <w:rFonts w:ascii="Arial" w:hAnsi="Arial" w:cs="Arial"/>
          <w:sz w:val="22"/>
        </w:rPr>
      </w:pPr>
      <w:r>
        <w:rPr>
          <w:rFonts w:ascii="Arial" w:hAnsi="Arial" w:cs="Arial"/>
          <w:sz w:val="22"/>
        </w:rPr>
        <w:t>Le projet ainsi défini devrait réellement commencer à la rentrée scolaire 2018.</w:t>
      </w:r>
    </w:p>
    <w:p w:rsidR="00E55755" w:rsidRDefault="00E55755" w:rsidP="00DA1B28">
      <w:pPr>
        <w:pStyle w:val="normalformulaire"/>
        <w:spacing w:line="360" w:lineRule="auto"/>
        <w:ind w:right="127"/>
        <w:rPr>
          <w:rFonts w:ascii="Arial" w:hAnsi="Arial" w:cs="Arial"/>
          <w:sz w:val="22"/>
        </w:rPr>
      </w:pPr>
      <w:r>
        <w:rPr>
          <w:rFonts w:ascii="Arial" w:hAnsi="Arial" w:cs="Arial"/>
          <w:sz w:val="22"/>
        </w:rPr>
        <w:t>Dans l’avenir d’autres projets sont à l’étude dans la réappropriation de la souche Corse sur le linéaire du bassin intra-spécifique.</w:t>
      </w:r>
    </w:p>
    <w:p w:rsidR="00A76429" w:rsidRDefault="00A76429" w:rsidP="00DA1B28">
      <w:pPr>
        <w:pStyle w:val="normalformulaire"/>
        <w:spacing w:line="360" w:lineRule="auto"/>
        <w:ind w:right="127"/>
        <w:rPr>
          <w:rFonts w:ascii="Arial" w:hAnsi="Arial" w:cs="Arial"/>
          <w:sz w:val="22"/>
        </w:rPr>
      </w:pPr>
    </w:p>
    <w:p w:rsidR="00A76429" w:rsidRPr="00DA1B28" w:rsidRDefault="00E55755" w:rsidP="00DA1B28">
      <w:pPr>
        <w:pStyle w:val="normalformulaire"/>
        <w:spacing w:line="360" w:lineRule="auto"/>
        <w:ind w:right="127"/>
        <w:rPr>
          <w:rFonts w:ascii="Arial" w:hAnsi="Arial" w:cs="Arial"/>
          <w:sz w:val="22"/>
        </w:rPr>
      </w:pPr>
      <w:r>
        <w:rPr>
          <w:noProof/>
        </w:rPr>
        <w:drawing>
          <wp:inline distT="0" distB="0" distL="0" distR="0" wp14:anchorId="39336970" wp14:editId="0460ADAE">
            <wp:extent cx="5760720" cy="5021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60720" cy="5021580"/>
                    </a:xfrm>
                    <a:prstGeom prst="rect">
                      <a:avLst/>
                    </a:prstGeom>
                  </pic:spPr>
                </pic:pic>
              </a:graphicData>
            </a:graphic>
          </wp:inline>
        </w:drawing>
      </w:r>
    </w:p>
    <w:p w:rsidR="003F78A6" w:rsidRDefault="00E55755">
      <w:r>
        <w:t xml:space="preserve">Bassin de la </w:t>
      </w:r>
      <w:proofErr w:type="spellStart"/>
      <w:r>
        <w:t>Gravona</w:t>
      </w:r>
      <w:proofErr w:type="spellEnd"/>
      <w:r>
        <w:t xml:space="preserve"> et du </w:t>
      </w:r>
      <w:proofErr w:type="spellStart"/>
      <w:r>
        <w:t>Prunelli</w:t>
      </w:r>
      <w:proofErr w:type="spellEnd"/>
      <w:r>
        <w:t>.</w:t>
      </w:r>
    </w:p>
    <w:sectPr w:rsidR="003F78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6D33"/>
    <w:multiLevelType w:val="hybridMultilevel"/>
    <w:tmpl w:val="5ACA8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1F"/>
    <w:rsid w:val="001F461F"/>
    <w:rsid w:val="003F78A6"/>
    <w:rsid w:val="00490BD1"/>
    <w:rsid w:val="00520F37"/>
    <w:rsid w:val="00675FE3"/>
    <w:rsid w:val="006B4A7E"/>
    <w:rsid w:val="009320EC"/>
    <w:rsid w:val="00A76429"/>
    <w:rsid w:val="00BF44DB"/>
    <w:rsid w:val="00CD3B8A"/>
    <w:rsid w:val="00D31D0C"/>
    <w:rsid w:val="00DA1B28"/>
    <w:rsid w:val="00E55755"/>
    <w:rsid w:val="00F21CB4"/>
    <w:rsid w:val="00F63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AF713C-5724-4BF6-9483-C5600903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formulaire">
    <w:name w:val="normal formulaire"/>
    <w:basedOn w:val="Normal"/>
    <w:rsid w:val="001F461F"/>
    <w:pPr>
      <w:spacing w:after="0" w:line="240" w:lineRule="auto"/>
      <w:jc w:val="both"/>
    </w:pPr>
    <w:rPr>
      <w:rFonts w:ascii="Tahoma" w:eastAsia="Times New Roman" w:hAnsi="Tahoma" w:cs="Times New Roman"/>
      <w:sz w:val="1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758</Words>
  <Characters>4174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E1-731</dc:creator>
  <cp:keywords/>
  <dc:description/>
  <cp:lastModifiedBy>E1-731</cp:lastModifiedBy>
  <cp:revision>2</cp:revision>
  <dcterms:created xsi:type="dcterms:W3CDTF">2018-06-13T08:55:00Z</dcterms:created>
  <dcterms:modified xsi:type="dcterms:W3CDTF">2018-06-13T08:55:00Z</dcterms:modified>
</cp:coreProperties>
</file>